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A15B74">
        <w:rPr>
          <w:rFonts w:ascii="Times New Roman" w:hAnsi="Times New Roman" w:cs="Times New Roman"/>
          <w:b/>
          <w:sz w:val="24"/>
          <w:szCs w:val="24"/>
        </w:rPr>
        <w:t>8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A40FC1">
        <w:rPr>
          <w:rFonts w:ascii="Times New Roman" w:hAnsi="Times New Roman" w:cs="Times New Roman"/>
          <w:sz w:val="24"/>
          <w:szCs w:val="24"/>
        </w:rPr>
        <w:t>4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A15B74">
        <w:rPr>
          <w:rFonts w:ascii="Times New Roman" w:hAnsi="Times New Roman" w:cs="Times New Roman"/>
          <w:sz w:val="24"/>
          <w:szCs w:val="24"/>
        </w:rPr>
        <w:t>listopada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A15B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5B74">
        <w:rPr>
          <w:rFonts w:ascii="Times New Roman" w:hAnsi="Times New Roman" w:cs="Times New Roman"/>
          <w:sz w:val="24"/>
          <w:szCs w:val="24"/>
        </w:rPr>
        <w:t>45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Izvješće ravnateljica o realizaciji Godišnjeg plana i pr</w:t>
      </w:r>
      <w:r>
        <w:rPr>
          <w:rFonts w:ascii="Times New Roman" w:hAnsi="Times New Roman" w:cs="Times New Roman"/>
          <w:sz w:val="24"/>
          <w:szCs w:val="24"/>
        </w:rPr>
        <w:t>ograma rada te Š</w:t>
      </w:r>
      <w:r w:rsidRPr="00D1510F">
        <w:rPr>
          <w:rFonts w:ascii="Times New Roman" w:hAnsi="Times New Roman" w:cs="Times New Roman"/>
          <w:sz w:val="24"/>
          <w:szCs w:val="24"/>
        </w:rPr>
        <w:t>kolskog kurikuluma u školskoj godini 2022./23.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Donošenje Školskog kurikuluma za školsku godinu 2023./24.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Donošenje Godišnjeg plana i programa rada škole za školsku godinu 2023./24.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Zakup školskog prostora u školskoj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0F">
        <w:rPr>
          <w:rFonts w:ascii="Times New Roman" w:hAnsi="Times New Roman" w:cs="Times New Roman"/>
          <w:sz w:val="24"/>
          <w:szCs w:val="24"/>
        </w:rPr>
        <w:t>2023./24.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Osiguranje učenika u školskoj godini 2023./24.</w:t>
      </w:r>
    </w:p>
    <w:p w:rsidR="00A15B74" w:rsidRPr="00D1510F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Donošenje novog Pravilnika o postupcima jednostavne nabave</w:t>
      </w:r>
    </w:p>
    <w:p w:rsidR="00A15B74" w:rsidRPr="00A15B74" w:rsidRDefault="00A15B74" w:rsidP="00A15B74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Prethodna suglasnost na radne odnose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D75A46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D75A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A2" w:rsidRDefault="00A944A2" w:rsidP="003B6DB7">
      <w:pPr>
        <w:spacing w:after="0" w:line="240" w:lineRule="auto"/>
      </w:pPr>
      <w:r>
        <w:separator/>
      </w:r>
    </w:p>
  </w:endnote>
  <w:endnote w:type="continuationSeparator" w:id="0">
    <w:p w:rsidR="00A944A2" w:rsidRDefault="00A944A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A944A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A2" w:rsidRDefault="00A944A2" w:rsidP="003B6DB7">
      <w:pPr>
        <w:spacing w:after="0" w:line="240" w:lineRule="auto"/>
      </w:pPr>
      <w:r>
        <w:separator/>
      </w:r>
    </w:p>
  </w:footnote>
  <w:footnote w:type="continuationSeparator" w:id="0">
    <w:p w:rsidR="00A944A2" w:rsidRDefault="00A944A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7BEC"/>
    <w:rsid w:val="00A85D64"/>
    <w:rsid w:val="00A92A55"/>
    <w:rsid w:val="00A944A2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45CE0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5A46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4F4A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32F4B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37</cp:revision>
  <cp:lastPrinted>2024-02-09T08:45:00Z</cp:lastPrinted>
  <dcterms:created xsi:type="dcterms:W3CDTF">2022-01-28T08:09:00Z</dcterms:created>
  <dcterms:modified xsi:type="dcterms:W3CDTF">2024-02-09T08:45:00Z</dcterms:modified>
</cp:coreProperties>
</file>